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35" w:rsidRPr="00CC4274" w:rsidRDefault="009C1135" w:rsidP="009C1135">
      <w:pPr>
        <w:pStyle w:val="a9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C4274">
        <w:rPr>
          <w:rFonts w:ascii="Times New Roman" w:hAnsi="Times New Roman" w:cs="Times New Roman"/>
          <w:sz w:val="26"/>
          <w:szCs w:val="26"/>
        </w:rPr>
        <w:t>Информационное извещение о проведен</w:t>
      </w:r>
      <w:proofErr w:type="gramStart"/>
      <w:r w:rsidRPr="00CC4274">
        <w:rPr>
          <w:rFonts w:ascii="Times New Roman" w:hAnsi="Times New Roman" w:cs="Times New Roman"/>
          <w:sz w:val="26"/>
          <w:szCs w:val="26"/>
        </w:rPr>
        <w:t>ии ау</w:t>
      </w:r>
      <w:proofErr w:type="gramEnd"/>
      <w:r w:rsidRPr="00CC4274">
        <w:rPr>
          <w:rFonts w:ascii="Times New Roman" w:hAnsi="Times New Roman" w:cs="Times New Roman"/>
          <w:sz w:val="26"/>
          <w:szCs w:val="26"/>
        </w:rPr>
        <w:t>кциона</w:t>
      </w:r>
    </w:p>
    <w:p w:rsidR="009C1135" w:rsidRPr="00CC4274" w:rsidRDefault="007A5EF3" w:rsidP="009C1135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4274"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 на основании решения Собрания депутатов Семичанского сельского поселения № 98 от 26.12.2024 года «Об утверждении прогнозного плана (программы) приватизации муниципального имущества Семичанского сельского поселения на 2025 год и на плановый период  2026 и 2027 годов», в соответствии с Федеральным законом от 21.12.2001 N 178-ФЗ "О приватизации государственного и муниципал</w:t>
      </w:r>
      <w:r w:rsidR="009C1135" w:rsidRPr="00CC4274">
        <w:rPr>
          <w:rFonts w:ascii="Times New Roman" w:hAnsi="Times New Roman" w:cs="Times New Roman"/>
          <w:sz w:val="26"/>
          <w:szCs w:val="26"/>
        </w:rPr>
        <w:t>ьного имущества"</w:t>
      </w:r>
      <w:r w:rsidRPr="00CC4274">
        <w:rPr>
          <w:rFonts w:ascii="Times New Roman" w:hAnsi="Times New Roman" w:cs="Times New Roman"/>
          <w:sz w:val="26"/>
          <w:szCs w:val="26"/>
        </w:rPr>
        <w:t>, Постановлением Правительства РФ от 27.08.2012 N 860</w:t>
      </w:r>
      <w:proofErr w:type="gramEnd"/>
      <w:r w:rsidRPr="00CC4274">
        <w:rPr>
          <w:rFonts w:ascii="Times New Roman" w:hAnsi="Times New Roman" w:cs="Times New Roman"/>
          <w:sz w:val="26"/>
          <w:szCs w:val="26"/>
        </w:rPr>
        <w:t xml:space="preserve"> "</w:t>
      </w:r>
      <w:proofErr w:type="gramStart"/>
      <w:r w:rsidRPr="00CC4274">
        <w:rPr>
          <w:rFonts w:ascii="Times New Roman" w:hAnsi="Times New Roman" w:cs="Times New Roman"/>
          <w:sz w:val="26"/>
          <w:szCs w:val="26"/>
        </w:rPr>
        <w:t xml:space="preserve">Об организации и проведении продажи государственного или муниципального </w:t>
      </w:r>
      <w:r w:rsidR="009C1135" w:rsidRPr="00CC4274">
        <w:rPr>
          <w:rFonts w:ascii="Times New Roman" w:hAnsi="Times New Roman" w:cs="Times New Roman"/>
          <w:sz w:val="26"/>
          <w:szCs w:val="26"/>
        </w:rPr>
        <w:t xml:space="preserve">имущества в электронной форме", </w:t>
      </w:r>
      <w:r w:rsidRPr="00CC4274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«Семичанское сельское поселение», </w:t>
      </w:r>
      <w:r w:rsidR="009C1135" w:rsidRPr="00CC4274">
        <w:rPr>
          <w:rFonts w:ascii="Times New Roman" w:hAnsi="Times New Roman" w:cs="Times New Roman"/>
          <w:sz w:val="26"/>
          <w:szCs w:val="26"/>
        </w:rPr>
        <w:t xml:space="preserve">согласно постановления Администрации Семичанского сельского поселения № </w:t>
      </w:r>
      <w:r w:rsidR="00C20818">
        <w:rPr>
          <w:rFonts w:ascii="Times New Roman" w:hAnsi="Times New Roman" w:cs="Times New Roman"/>
          <w:sz w:val="26"/>
          <w:szCs w:val="26"/>
        </w:rPr>
        <w:t>58</w:t>
      </w:r>
      <w:r w:rsidR="009C1135" w:rsidRPr="00CC4274">
        <w:rPr>
          <w:rFonts w:ascii="Times New Roman" w:hAnsi="Times New Roman" w:cs="Times New Roman"/>
          <w:sz w:val="26"/>
          <w:szCs w:val="26"/>
        </w:rPr>
        <w:t xml:space="preserve"> от </w:t>
      </w:r>
      <w:r w:rsidR="009C1135" w:rsidRPr="00C20818">
        <w:rPr>
          <w:rFonts w:ascii="Times New Roman" w:hAnsi="Times New Roman" w:cs="Times New Roman"/>
          <w:sz w:val="26"/>
          <w:szCs w:val="26"/>
        </w:rPr>
        <w:t>05.05.2025 г.</w:t>
      </w:r>
      <w:r w:rsidR="009C1135" w:rsidRPr="00CC4274">
        <w:rPr>
          <w:rFonts w:ascii="Times New Roman" w:hAnsi="Times New Roman" w:cs="Times New Roman"/>
          <w:sz w:val="26"/>
          <w:szCs w:val="26"/>
        </w:rPr>
        <w:t xml:space="preserve"> объявляет о проведении открытого аукциона на право заключения  договора купли-продажи находящегося в муниципальной собственности нежилого здания и земельного участка под ним</w:t>
      </w:r>
      <w:r w:rsidR="00CC4274" w:rsidRPr="00CC4274">
        <w:rPr>
          <w:rFonts w:ascii="Times New Roman" w:hAnsi="Times New Roman" w:cs="Times New Roman"/>
          <w:sz w:val="26"/>
          <w:szCs w:val="26"/>
        </w:rPr>
        <w:t xml:space="preserve"> в форме электронной продажи</w:t>
      </w:r>
      <w:r w:rsidR="009C1135" w:rsidRPr="00CC427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C1135" w:rsidRPr="00CC4274" w:rsidRDefault="009C1135" w:rsidP="009C1135">
      <w:pPr>
        <w:pStyle w:val="12"/>
        <w:ind w:firstLine="567"/>
        <w:jc w:val="both"/>
        <w:rPr>
          <w:color w:val="000000"/>
          <w:sz w:val="26"/>
          <w:szCs w:val="26"/>
          <w:lang w:eastAsia="ru-RU" w:bidi="ru-RU"/>
        </w:rPr>
      </w:pPr>
    </w:p>
    <w:p w:rsidR="009C1135" w:rsidRPr="00CC4274" w:rsidRDefault="005514E6" w:rsidP="005514E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1) </w:t>
      </w:r>
      <w:r w:rsidR="009C1135" w:rsidRPr="00CC4274">
        <w:rPr>
          <w:rFonts w:ascii="Times New Roman" w:hAnsi="Times New Roman" w:cs="Times New Roman"/>
          <w:sz w:val="26"/>
          <w:szCs w:val="26"/>
        </w:rPr>
        <w:t>Организатор аукциона – Администрация Семичанского сельского поселения</w:t>
      </w:r>
      <w:r w:rsidR="00A17A44" w:rsidRPr="00CC4274">
        <w:rPr>
          <w:rFonts w:ascii="Times New Roman" w:hAnsi="Times New Roman" w:cs="Times New Roman"/>
          <w:sz w:val="26"/>
          <w:szCs w:val="26"/>
        </w:rPr>
        <w:t xml:space="preserve">. </w:t>
      </w:r>
      <w:r w:rsidR="009C1135" w:rsidRPr="00CC4274">
        <w:rPr>
          <w:rFonts w:ascii="Times New Roman" w:hAnsi="Times New Roman" w:cs="Times New Roman"/>
          <w:sz w:val="26"/>
          <w:szCs w:val="26"/>
        </w:rPr>
        <w:t>Место нахождения: 347400 Ростовская обл., Дубовский р-н х. Семичный ул. Ленина д. 14</w:t>
      </w:r>
      <w:r w:rsidR="00A17A44" w:rsidRPr="00CC4274">
        <w:rPr>
          <w:rFonts w:ascii="Times New Roman" w:hAnsi="Times New Roman" w:cs="Times New Roman"/>
          <w:sz w:val="26"/>
          <w:szCs w:val="26"/>
        </w:rPr>
        <w:t xml:space="preserve">. </w:t>
      </w:r>
      <w:r w:rsidR="009C1135" w:rsidRPr="00CC4274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7" w:history="1">
        <w:r w:rsidR="00A17A44" w:rsidRPr="00CC427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sp</w:t>
        </w:r>
        <w:r w:rsidR="00A17A44" w:rsidRPr="00CC4274">
          <w:rPr>
            <w:rStyle w:val="a4"/>
            <w:rFonts w:ascii="Times New Roman" w:hAnsi="Times New Roman" w:cs="Times New Roman"/>
            <w:sz w:val="26"/>
            <w:szCs w:val="26"/>
          </w:rPr>
          <w:t>09104@</w:t>
        </w:r>
        <w:r w:rsidR="00A17A44" w:rsidRPr="00CC427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donpac</w:t>
        </w:r>
        <w:r w:rsidR="00A17A44" w:rsidRPr="00CC4274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A17A44" w:rsidRPr="00CC427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A17A44" w:rsidRPr="00CC4274">
        <w:rPr>
          <w:rFonts w:ascii="Times New Roman" w:hAnsi="Times New Roman" w:cs="Times New Roman"/>
          <w:sz w:val="26"/>
          <w:szCs w:val="26"/>
        </w:rPr>
        <w:t xml:space="preserve">. </w:t>
      </w:r>
      <w:r w:rsidR="009C1135" w:rsidRPr="00CC4274">
        <w:rPr>
          <w:rFonts w:ascii="Times New Roman" w:hAnsi="Times New Roman" w:cs="Times New Roman"/>
          <w:sz w:val="26"/>
          <w:szCs w:val="26"/>
        </w:rPr>
        <w:t>Номера контактных телефонов: +7 (86377) 54-4-42</w:t>
      </w:r>
      <w:r w:rsidR="00A17A44" w:rsidRPr="00CC4274">
        <w:rPr>
          <w:rFonts w:ascii="Times New Roman" w:hAnsi="Times New Roman" w:cs="Times New Roman"/>
          <w:sz w:val="26"/>
          <w:szCs w:val="26"/>
        </w:rPr>
        <w:t>.</w:t>
      </w:r>
      <w:r w:rsidR="00CC4274" w:rsidRPr="00CC4274">
        <w:rPr>
          <w:rFonts w:ascii="Times New Roman" w:hAnsi="Times New Roman" w:cs="Times New Roman"/>
          <w:sz w:val="26"/>
          <w:szCs w:val="26"/>
        </w:rPr>
        <w:t xml:space="preserve"> Место проведения торгов: Торговая площадка  «Фабрикант» в сети Интернет </w:t>
      </w:r>
      <w:hyperlink r:id="rId8" w:history="1">
        <w:r w:rsidR="00CC4274" w:rsidRPr="00CC4274">
          <w:rPr>
            <w:rFonts w:ascii="Times New Roman" w:hAnsi="Times New Roman" w:cs="Times New Roman"/>
            <w:sz w:val="26"/>
            <w:szCs w:val="26"/>
            <w:lang w:val="en-US" w:bidi="en-US"/>
          </w:rPr>
          <w:t>www</w:t>
        </w:r>
        <w:r w:rsidR="00CC4274" w:rsidRPr="00CC4274">
          <w:rPr>
            <w:rFonts w:ascii="Times New Roman" w:hAnsi="Times New Roman" w:cs="Times New Roman"/>
            <w:sz w:val="26"/>
            <w:szCs w:val="26"/>
            <w:lang w:bidi="en-US"/>
          </w:rPr>
          <w:t>.</w:t>
        </w:r>
        <w:r w:rsidR="00CC4274" w:rsidRPr="00CC4274">
          <w:rPr>
            <w:rFonts w:ascii="Times New Roman" w:hAnsi="Times New Roman" w:cs="Times New Roman"/>
            <w:sz w:val="26"/>
            <w:szCs w:val="26"/>
            <w:lang w:val="en-US" w:bidi="en-US"/>
          </w:rPr>
          <w:t>fabrikant</w:t>
        </w:r>
        <w:r w:rsidR="00CC4274" w:rsidRPr="00CC4274">
          <w:rPr>
            <w:rFonts w:ascii="Times New Roman" w:hAnsi="Times New Roman" w:cs="Times New Roman"/>
            <w:sz w:val="26"/>
            <w:szCs w:val="26"/>
            <w:lang w:bidi="en-US"/>
          </w:rPr>
          <w:t>.</w:t>
        </w:r>
        <w:r w:rsidR="00CC4274" w:rsidRPr="00CC4274">
          <w:rPr>
            <w:rFonts w:ascii="Times New Roman" w:hAnsi="Times New Roman" w:cs="Times New Roman"/>
            <w:sz w:val="26"/>
            <w:szCs w:val="26"/>
            <w:lang w:val="en-US" w:bidi="en-US"/>
          </w:rPr>
          <w:t>ru</w:t>
        </w:r>
      </w:hyperlink>
    </w:p>
    <w:p w:rsidR="00A17A44" w:rsidRPr="00CC4274" w:rsidRDefault="005514E6" w:rsidP="00FC17B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17A44" w:rsidRPr="00CC4274">
        <w:rPr>
          <w:rFonts w:ascii="Times New Roman" w:hAnsi="Times New Roman" w:cs="Times New Roman"/>
          <w:sz w:val="26"/>
          <w:szCs w:val="26"/>
        </w:rPr>
        <w:t xml:space="preserve">2) наименование имущества и иные позволяющие его индивидуализировать сведения (характеристика имущества): </w:t>
      </w:r>
      <w:r w:rsidR="00FC17B6" w:rsidRPr="00CC4274">
        <w:rPr>
          <w:rFonts w:ascii="Times New Roman" w:hAnsi="Times New Roman" w:cs="Times New Roman"/>
          <w:sz w:val="26"/>
          <w:szCs w:val="26"/>
        </w:rPr>
        <w:t xml:space="preserve">Нежилое здание (кошара) и земельный участок под ним, </w:t>
      </w:r>
      <w:proofErr w:type="gramStart"/>
      <w:r w:rsidR="00FC17B6" w:rsidRPr="00CC4274">
        <w:rPr>
          <w:rFonts w:ascii="Times New Roman" w:hAnsi="Times New Roman" w:cs="Times New Roman"/>
          <w:sz w:val="26"/>
          <w:szCs w:val="26"/>
        </w:rPr>
        <w:t>расположенные</w:t>
      </w:r>
      <w:proofErr w:type="gramEnd"/>
      <w:r w:rsidR="00FC17B6" w:rsidRPr="00CC4274">
        <w:rPr>
          <w:rFonts w:ascii="Times New Roman" w:hAnsi="Times New Roman" w:cs="Times New Roman"/>
          <w:sz w:val="26"/>
          <w:szCs w:val="26"/>
        </w:rPr>
        <w:t xml:space="preserve"> по адресу: Ростовская область, Дубовский район х. Семичный ул. Животноводческая  8А, вид разрешенного использования - нежилое здание и земельного участка - объекты сельскохозяйственного производства; площадь здания – 1102,7 кв.м., площадь земельного участка – 3676 кв.м., кадастровый номер здания 61:09:0600007:1464, кадастровый номер земельного участка 61:09:0600007:1561.</w:t>
      </w:r>
    </w:p>
    <w:p w:rsidR="00FC17B6" w:rsidRPr="00CC4274" w:rsidRDefault="00FC17B6" w:rsidP="00FC17B6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CC4274">
        <w:rPr>
          <w:color w:val="000000"/>
          <w:sz w:val="26"/>
          <w:szCs w:val="26"/>
        </w:rPr>
        <w:t xml:space="preserve">3) способ приватизации такого имущества - </w:t>
      </w:r>
      <w:r w:rsidRPr="00CC4274">
        <w:rPr>
          <w:color w:val="000000"/>
          <w:sz w:val="26"/>
          <w:szCs w:val="26"/>
          <w:shd w:val="clear" w:color="auto" w:fill="FFFFFF"/>
        </w:rPr>
        <w:t>продажа муниципального имущества на аукционе.</w:t>
      </w:r>
    </w:p>
    <w:p w:rsidR="00FC17B6" w:rsidRPr="00CC4274" w:rsidRDefault="00FC17B6" w:rsidP="00FC17B6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/>
          <w:sz w:val="26"/>
          <w:szCs w:val="26"/>
        </w:rPr>
      </w:pPr>
      <w:r w:rsidRPr="00CC4274">
        <w:rPr>
          <w:color w:val="000000"/>
          <w:sz w:val="26"/>
          <w:szCs w:val="26"/>
        </w:rPr>
        <w:t xml:space="preserve">4) начальная цена продажи </w:t>
      </w:r>
      <w:r w:rsidRPr="00C20818">
        <w:rPr>
          <w:color w:val="000000"/>
          <w:sz w:val="26"/>
          <w:szCs w:val="26"/>
        </w:rPr>
        <w:t xml:space="preserve">имущества -  </w:t>
      </w:r>
      <w:r w:rsidR="00C20818" w:rsidRPr="00C20818">
        <w:rPr>
          <w:color w:val="000000"/>
          <w:sz w:val="26"/>
          <w:szCs w:val="26"/>
        </w:rPr>
        <w:t xml:space="preserve">198000,00 </w:t>
      </w:r>
      <w:r w:rsidRPr="00C20818">
        <w:rPr>
          <w:color w:val="000000"/>
          <w:sz w:val="26"/>
          <w:szCs w:val="26"/>
        </w:rPr>
        <w:t>руб.</w:t>
      </w:r>
      <w:r w:rsidR="00C20818">
        <w:rPr>
          <w:color w:val="000000"/>
          <w:sz w:val="26"/>
          <w:szCs w:val="26"/>
        </w:rPr>
        <w:t xml:space="preserve"> </w:t>
      </w:r>
      <w:proofErr w:type="gramStart"/>
      <w:r w:rsidR="00C20818">
        <w:rPr>
          <w:color w:val="000000"/>
          <w:sz w:val="26"/>
          <w:szCs w:val="26"/>
        </w:rPr>
        <w:t>согласно отчета</w:t>
      </w:r>
      <w:proofErr w:type="gramEnd"/>
      <w:r w:rsidR="00C20818">
        <w:rPr>
          <w:color w:val="000000"/>
          <w:sz w:val="26"/>
          <w:szCs w:val="26"/>
        </w:rPr>
        <w:t xml:space="preserve"> об оценке № 304-25 от 29.04.2025 г.: кошара кадастровый номер 61:09:0600007:1464 – 156000,00 руб., земельный участок кадастровый номер 61:09:0600007:1561 – 42000,00 руб.</w:t>
      </w:r>
    </w:p>
    <w:p w:rsidR="00E65D0B" w:rsidRPr="00CC4274" w:rsidRDefault="00E65D0B" w:rsidP="00E65D0B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/>
          <w:sz w:val="26"/>
          <w:szCs w:val="26"/>
        </w:rPr>
      </w:pPr>
      <w:r w:rsidRPr="00CC4274">
        <w:rPr>
          <w:color w:val="000000"/>
          <w:sz w:val="26"/>
          <w:szCs w:val="26"/>
        </w:rPr>
        <w:t>5) форма подачи предложений о цене такого имущества – открытая форма подачи предложений.</w:t>
      </w:r>
    </w:p>
    <w:p w:rsidR="00282E49" w:rsidRPr="00CC4274" w:rsidRDefault="005514E6" w:rsidP="00282E49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65D0B" w:rsidRPr="00CC4274">
        <w:rPr>
          <w:rFonts w:ascii="Times New Roman" w:hAnsi="Times New Roman" w:cs="Times New Roman"/>
          <w:sz w:val="26"/>
          <w:szCs w:val="26"/>
        </w:rPr>
        <w:t xml:space="preserve">6) условия и сроки платежа, необходимые реквизиты счетов:  </w:t>
      </w:r>
      <w:r w:rsidR="00282E49" w:rsidRPr="00CC4274">
        <w:rPr>
          <w:rFonts w:ascii="Times New Roman" w:hAnsi="Times New Roman" w:cs="Times New Roman"/>
          <w:color w:val="auto"/>
          <w:sz w:val="26"/>
          <w:szCs w:val="26"/>
        </w:rPr>
        <w:t xml:space="preserve">Срок оплаты по договору купли-продажи: в течение 10 календарных дней </w:t>
      </w:r>
      <w:proofErr w:type="gramStart"/>
      <w:r w:rsidR="00282E49" w:rsidRPr="00CC4274">
        <w:rPr>
          <w:rFonts w:ascii="Times New Roman" w:hAnsi="Times New Roman" w:cs="Times New Roman"/>
          <w:color w:val="auto"/>
          <w:sz w:val="26"/>
          <w:szCs w:val="26"/>
        </w:rPr>
        <w:t>с даты подписания</w:t>
      </w:r>
      <w:proofErr w:type="gramEnd"/>
      <w:r w:rsidR="00282E49" w:rsidRPr="00CC4274">
        <w:rPr>
          <w:rFonts w:ascii="Times New Roman" w:hAnsi="Times New Roman" w:cs="Times New Roman"/>
          <w:color w:val="auto"/>
          <w:sz w:val="26"/>
          <w:szCs w:val="26"/>
        </w:rPr>
        <w:t xml:space="preserve"> договора купли - продажи. Документом, подтверждающим поступление оплаты по договору купли-продажи на счет Продавца, является выписка с этого счета. </w:t>
      </w:r>
      <w:r w:rsidR="00282E49" w:rsidRPr="00CC4274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</w:t>
      </w:r>
      <w:r w:rsidR="00282E49" w:rsidRPr="00CC4274">
        <w:rPr>
          <w:rFonts w:ascii="Times New Roman" w:hAnsi="Times New Roman" w:cs="Times New Roman"/>
          <w:color w:val="auto"/>
          <w:sz w:val="26"/>
          <w:szCs w:val="26"/>
        </w:rPr>
        <w:t>Оплата имущества, приобретаемого на аукционе, производится победителем путем перечисления денежных средств по реквизитам, указанным в проекте договора купли-продажи. 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E65D0B" w:rsidRPr="00282E49" w:rsidRDefault="00282E49" w:rsidP="00282E49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4274">
        <w:rPr>
          <w:rFonts w:ascii="Times New Roman" w:hAnsi="Times New Roman" w:cs="Times New Roman"/>
          <w:color w:val="auto"/>
          <w:sz w:val="26"/>
          <w:szCs w:val="26"/>
        </w:rPr>
        <w:t xml:space="preserve">Передача муниципального имущества осуществляется по акту приема-передачи, </w:t>
      </w:r>
      <w:r w:rsidRPr="00CC4274">
        <w:rPr>
          <w:rFonts w:ascii="Times New Roman" w:hAnsi="Times New Roman" w:cs="Times New Roman"/>
          <w:color w:val="auto"/>
          <w:sz w:val="26"/>
          <w:szCs w:val="26"/>
        </w:rPr>
        <w:lastRenderedPageBreak/>
        <w:t>заключаемому в простой письменной форме. Оформление права собственности на имущество осуществляется в соответствии с законодательством РФ и договором купли-продажи не позднее чем через 30 (тридцать) календарных дней после дня полной оплаты имущества. Расходы по оформлению права собственности на Покупателя несет Покупатель.</w:t>
      </w:r>
    </w:p>
    <w:p w:rsidR="00E65D0B" w:rsidRPr="00CC4274" w:rsidRDefault="00E65D0B" w:rsidP="00E65D0B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/>
          <w:sz w:val="26"/>
          <w:szCs w:val="26"/>
        </w:rPr>
      </w:pPr>
      <w:r w:rsidRPr="00CC4274">
        <w:rPr>
          <w:color w:val="000000"/>
          <w:sz w:val="26"/>
          <w:szCs w:val="26"/>
        </w:rPr>
        <w:t>7) размер задатка, срок и порядок его внесени</w:t>
      </w:r>
      <w:r w:rsidR="000A6445" w:rsidRPr="00CC4274">
        <w:rPr>
          <w:color w:val="000000"/>
          <w:sz w:val="26"/>
          <w:szCs w:val="26"/>
        </w:rPr>
        <w:t xml:space="preserve">я, необходимые реквизиты счетов - </w:t>
      </w:r>
      <w:r w:rsidR="001B314A">
        <w:rPr>
          <w:color w:val="000000" w:themeColor="text1"/>
          <w:sz w:val="26"/>
          <w:szCs w:val="26"/>
          <w:shd w:val="clear" w:color="auto" w:fill="FFFFFF"/>
        </w:rPr>
        <w:t>1</w:t>
      </w:r>
      <w:r w:rsidR="000A6445" w:rsidRPr="00CC4274">
        <w:rPr>
          <w:color w:val="000000" w:themeColor="text1"/>
          <w:sz w:val="26"/>
          <w:szCs w:val="26"/>
          <w:shd w:val="clear" w:color="auto" w:fill="FFFFFF"/>
        </w:rPr>
        <w:t>0 процентов начальной цены на счет Оператора аукциона</w:t>
      </w:r>
      <w:r w:rsidR="000A6445" w:rsidRPr="00CC4274">
        <w:rPr>
          <w:color w:val="1111EE"/>
          <w:sz w:val="26"/>
          <w:szCs w:val="26"/>
          <w:shd w:val="clear" w:color="auto" w:fill="FFFFFF"/>
        </w:rPr>
        <w:t>.</w:t>
      </w:r>
      <w:r w:rsidR="004F4F2D" w:rsidRPr="00CC4274">
        <w:rPr>
          <w:color w:val="1111EE"/>
          <w:sz w:val="26"/>
          <w:szCs w:val="26"/>
          <w:shd w:val="clear" w:color="auto" w:fill="FFFFFF"/>
        </w:rPr>
        <w:t xml:space="preserve"> </w:t>
      </w:r>
      <w:r w:rsidR="00CC4274" w:rsidRPr="00CC4274">
        <w:rPr>
          <w:sz w:val="26"/>
          <w:szCs w:val="26"/>
        </w:rPr>
        <w:t xml:space="preserve">Задаток должен поступить до даты окончания приема заявок. </w:t>
      </w:r>
    </w:p>
    <w:p w:rsidR="00E65D0B" w:rsidRPr="00CC4274" w:rsidRDefault="00E65D0B" w:rsidP="00ED7306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4274">
        <w:rPr>
          <w:rFonts w:ascii="Times New Roman" w:hAnsi="Times New Roman" w:cs="Times New Roman"/>
          <w:sz w:val="26"/>
          <w:szCs w:val="26"/>
        </w:rPr>
        <w:t>8) порядок, место, даты начала и оконч</w:t>
      </w:r>
      <w:r w:rsidR="00AB3C16" w:rsidRPr="00CC4274">
        <w:rPr>
          <w:rFonts w:ascii="Times New Roman" w:hAnsi="Times New Roman" w:cs="Times New Roman"/>
          <w:sz w:val="26"/>
          <w:szCs w:val="26"/>
        </w:rPr>
        <w:t>ания подачи заявок, предложений</w:t>
      </w:r>
      <w:r w:rsidR="00ED7306" w:rsidRPr="00CC4274">
        <w:rPr>
          <w:rFonts w:ascii="Times New Roman" w:hAnsi="Times New Roman" w:cs="Times New Roman"/>
          <w:sz w:val="26"/>
          <w:szCs w:val="26"/>
        </w:rPr>
        <w:t>:</w:t>
      </w:r>
      <w:r w:rsidR="00AB3C16" w:rsidRPr="00CC427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AB3C16" w:rsidRPr="00CC4274">
        <w:rPr>
          <w:rFonts w:ascii="Times New Roman" w:hAnsi="Times New Roman" w:cs="Times New Roman"/>
          <w:iCs/>
          <w:sz w:val="26"/>
          <w:szCs w:val="26"/>
        </w:rPr>
        <w:t xml:space="preserve">Прием заявок на участие в аукционе осуществляется оператором электронной площадки -  </w:t>
      </w:r>
      <w:r w:rsidR="00AB3C16" w:rsidRPr="00CC4274">
        <w:rPr>
          <w:rFonts w:ascii="Times New Roman" w:hAnsi="Times New Roman" w:cs="Times New Roman"/>
          <w:sz w:val="26"/>
          <w:szCs w:val="26"/>
        </w:rPr>
        <w:t xml:space="preserve">АО «Фабрикант» </w:t>
      </w:r>
      <w:r w:rsidR="00AB3C16" w:rsidRPr="00CC4274">
        <w:rPr>
          <w:rFonts w:ascii="Times New Roman" w:hAnsi="Times New Roman" w:cs="Times New Roman"/>
          <w:sz w:val="26"/>
          <w:szCs w:val="26"/>
          <w:lang w:bidi="en-US"/>
        </w:rPr>
        <w:t>(</w:t>
      </w:r>
      <w:hyperlink r:id="rId9" w:history="1">
        <w:r w:rsidR="00AB3C16" w:rsidRPr="00CC4274">
          <w:rPr>
            <w:rFonts w:ascii="Times New Roman" w:hAnsi="Times New Roman" w:cs="Times New Roman"/>
            <w:sz w:val="26"/>
            <w:szCs w:val="26"/>
            <w:lang w:val="en-US" w:bidi="en-US"/>
          </w:rPr>
          <w:t>www</w:t>
        </w:r>
        <w:r w:rsidR="00AB3C16" w:rsidRPr="00CC4274">
          <w:rPr>
            <w:rFonts w:ascii="Times New Roman" w:hAnsi="Times New Roman" w:cs="Times New Roman"/>
            <w:sz w:val="26"/>
            <w:szCs w:val="26"/>
            <w:lang w:bidi="en-US"/>
          </w:rPr>
          <w:t>.</w:t>
        </w:r>
        <w:proofErr w:type="spellStart"/>
        <w:r w:rsidR="00AB3C16" w:rsidRPr="00CC4274">
          <w:rPr>
            <w:rFonts w:ascii="Times New Roman" w:hAnsi="Times New Roman" w:cs="Times New Roman"/>
            <w:sz w:val="26"/>
            <w:szCs w:val="26"/>
            <w:lang w:val="en-US" w:bidi="en-US"/>
          </w:rPr>
          <w:t>fabrikant</w:t>
        </w:r>
        <w:proofErr w:type="spellEnd"/>
        <w:r w:rsidR="00AB3C16" w:rsidRPr="00CC4274">
          <w:rPr>
            <w:rFonts w:ascii="Times New Roman" w:hAnsi="Times New Roman" w:cs="Times New Roman"/>
            <w:sz w:val="26"/>
            <w:szCs w:val="26"/>
            <w:lang w:bidi="en-US"/>
          </w:rPr>
          <w:t>.</w:t>
        </w:r>
        <w:proofErr w:type="spellStart"/>
        <w:r w:rsidR="00AB3C16" w:rsidRPr="00CC4274">
          <w:rPr>
            <w:rFonts w:ascii="Times New Roman" w:hAnsi="Times New Roman" w:cs="Times New Roman"/>
            <w:sz w:val="26"/>
            <w:szCs w:val="26"/>
            <w:lang w:val="en-US" w:bidi="en-US"/>
          </w:rPr>
          <w:t>ru</w:t>
        </w:r>
        <w:proofErr w:type="spellEnd"/>
      </w:hyperlink>
      <w:r w:rsidR="00AB3C16" w:rsidRPr="00CC4274">
        <w:rPr>
          <w:rFonts w:ascii="Times New Roman" w:hAnsi="Times New Roman" w:cs="Times New Roman"/>
          <w:sz w:val="26"/>
          <w:szCs w:val="26"/>
          <w:lang w:bidi="en-US"/>
        </w:rPr>
        <w:t>).</w:t>
      </w:r>
      <w:r w:rsidR="00ED7306" w:rsidRPr="00CC427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B3C16" w:rsidRPr="00CC4274">
        <w:rPr>
          <w:rFonts w:ascii="Times New Roman" w:hAnsi="Times New Roman" w:cs="Times New Roman"/>
          <w:sz w:val="26"/>
          <w:szCs w:val="26"/>
        </w:rPr>
        <w:t xml:space="preserve">Начало срока подачи заявок на участие в аукционе </w:t>
      </w:r>
      <w:r w:rsidR="00AB3C16" w:rsidRPr="00C20818">
        <w:rPr>
          <w:rFonts w:ascii="Times New Roman" w:hAnsi="Times New Roman" w:cs="Times New Roman"/>
          <w:sz w:val="26"/>
          <w:szCs w:val="26"/>
        </w:rPr>
        <w:t xml:space="preserve">06.05.2025 г. </w:t>
      </w:r>
      <w:r w:rsidR="00ED7306" w:rsidRPr="00C2081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B3C16" w:rsidRPr="00C20818">
        <w:rPr>
          <w:rFonts w:ascii="Times New Roman" w:hAnsi="Times New Roman" w:cs="Times New Roman"/>
          <w:sz w:val="26"/>
          <w:szCs w:val="26"/>
        </w:rPr>
        <w:t>Окончание срока подачи заявок на участие в аукционе 02.06.2025 г.</w:t>
      </w:r>
      <w:r w:rsidR="00AB3C16" w:rsidRPr="00CC42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5D0B" w:rsidRPr="00CC4274" w:rsidRDefault="00E65D0B" w:rsidP="00ED7306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/>
          <w:sz w:val="26"/>
          <w:szCs w:val="26"/>
        </w:rPr>
      </w:pPr>
      <w:r w:rsidRPr="00CC4274">
        <w:rPr>
          <w:color w:val="000000"/>
          <w:sz w:val="26"/>
          <w:szCs w:val="26"/>
        </w:rPr>
        <w:t xml:space="preserve">9) исчерпывающий перечень представляемых участниками торгов документов и требования к их оформлению: </w:t>
      </w:r>
      <w:r w:rsidR="00ED7306" w:rsidRPr="00CC4274">
        <w:rPr>
          <w:color w:val="000000"/>
          <w:sz w:val="26"/>
          <w:szCs w:val="26"/>
        </w:rPr>
        <w:t xml:space="preserve"> </w:t>
      </w:r>
      <w:r w:rsidRPr="00CC4274">
        <w:rPr>
          <w:color w:val="000000"/>
          <w:sz w:val="26"/>
          <w:szCs w:val="26"/>
        </w:rPr>
        <w:t>9.1. Одновременно с заявкой претенденты представляют следующие документы:</w:t>
      </w:r>
    </w:p>
    <w:p w:rsidR="00E65D0B" w:rsidRPr="00CC4274" w:rsidRDefault="00E65D0B" w:rsidP="00E65D0B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/>
          <w:sz w:val="26"/>
          <w:szCs w:val="26"/>
        </w:rPr>
      </w:pPr>
      <w:r w:rsidRPr="00CC4274">
        <w:rPr>
          <w:color w:val="000000"/>
          <w:sz w:val="26"/>
          <w:szCs w:val="26"/>
        </w:rPr>
        <w:t>юридические лица:</w:t>
      </w:r>
    </w:p>
    <w:p w:rsidR="00E65D0B" w:rsidRPr="00CC4274" w:rsidRDefault="00E65D0B" w:rsidP="00E65D0B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/>
          <w:sz w:val="26"/>
          <w:szCs w:val="26"/>
        </w:rPr>
      </w:pPr>
      <w:r w:rsidRPr="00CC4274">
        <w:rPr>
          <w:color w:val="000000"/>
          <w:sz w:val="26"/>
          <w:szCs w:val="26"/>
        </w:rPr>
        <w:t>заверенные копии учредительных документов;</w:t>
      </w:r>
    </w:p>
    <w:p w:rsidR="00E65D0B" w:rsidRPr="00CC4274" w:rsidRDefault="00E65D0B" w:rsidP="00E65D0B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/>
          <w:sz w:val="26"/>
          <w:szCs w:val="26"/>
        </w:rPr>
      </w:pPr>
      <w:r w:rsidRPr="00CC4274">
        <w:rPr>
          <w:color w:val="000000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  <w:r w:rsidRPr="00CC4274">
        <w:rPr>
          <w:rStyle w:val="mark"/>
          <w:i/>
          <w:iCs/>
          <w:color w:val="1111EE"/>
          <w:sz w:val="26"/>
          <w:szCs w:val="26"/>
        </w:rPr>
        <w:t> </w:t>
      </w:r>
    </w:p>
    <w:p w:rsidR="00E65D0B" w:rsidRPr="00CC4274" w:rsidRDefault="00E65D0B" w:rsidP="00E65D0B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/>
          <w:sz w:val="26"/>
          <w:szCs w:val="26"/>
        </w:rPr>
      </w:pPr>
      <w:r w:rsidRPr="00CC4274">
        <w:rPr>
          <w:color w:val="000000"/>
          <w:sz w:val="26"/>
          <w:szCs w:val="26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65D0B" w:rsidRPr="00CC4274" w:rsidRDefault="00E65D0B" w:rsidP="00E65D0B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/>
          <w:sz w:val="26"/>
          <w:szCs w:val="26"/>
        </w:rPr>
      </w:pPr>
      <w:r w:rsidRPr="00CC4274">
        <w:rPr>
          <w:color w:val="000000"/>
          <w:sz w:val="26"/>
          <w:szCs w:val="26"/>
        </w:rPr>
        <w:t>физические лица предъявляют документ, удостоверяющий личность, или представляют копии всех его листов.</w:t>
      </w:r>
    </w:p>
    <w:p w:rsidR="00E65D0B" w:rsidRPr="00CC4274" w:rsidRDefault="00E65D0B" w:rsidP="00E65D0B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/>
          <w:sz w:val="26"/>
          <w:szCs w:val="26"/>
        </w:rPr>
      </w:pPr>
      <w:r w:rsidRPr="00CC4274">
        <w:rPr>
          <w:color w:val="000000"/>
          <w:sz w:val="26"/>
          <w:szCs w:val="26"/>
        </w:rPr>
        <w:t>В случае</w:t>
      </w:r>
      <w:proofErr w:type="gramStart"/>
      <w:r w:rsidRPr="00CC4274">
        <w:rPr>
          <w:color w:val="000000"/>
          <w:sz w:val="26"/>
          <w:szCs w:val="26"/>
        </w:rPr>
        <w:t>,</w:t>
      </w:r>
      <w:proofErr w:type="gramEnd"/>
      <w:r w:rsidRPr="00CC4274">
        <w:rPr>
          <w:color w:val="000000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C4274">
        <w:rPr>
          <w:color w:val="000000"/>
          <w:sz w:val="26"/>
          <w:szCs w:val="26"/>
        </w:rPr>
        <w:t>,</w:t>
      </w:r>
      <w:proofErr w:type="gramEnd"/>
      <w:r w:rsidRPr="00CC4274">
        <w:rPr>
          <w:color w:val="000000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65D0B" w:rsidRPr="00CC4274" w:rsidRDefault="00E65D0B" w:rsidP="00E65D0B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/>
          <w:sz w:val="26"/>
          <w:szCs w:val="26"/>
        </w:rPr>
      </w:pPr>
      <w:r w:rsidRPr="00CC4274">
        <w:rPr>
          <w:color w:val="000000"/>
          <w:sz w:val="26"/>
          <w:szCs w:val="26"/>
        </w:rPr>
        <w:t>9.2. 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  <w:r w:rsidRPr="00CC4274">
        <w:rPr>
          <w:rStyle w:val="mark"/>
          <w:i/>
          <w:iCs/>
          <w:color w:val="1111EE"/>
          <w:sz w:val="26"/>
          <w:szCs w:val="26"/>
        </w:rPr>
        <w:t> </w:t>
      </w:r>
      <w:r w:rsidRPr="00CC4274">
        <w:rPr>
          <w:color w:val="000000"/>
          <w:sz w:val="26"/>
          <w:szCs w:val="26"/>
        </w:rPr>
        <w:t xml:space="preserve"> 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 - у претендента.</w:t>
      </w:r>
    </w:p>
    <w:p w:rsidR="00E65D0B" w:rsidRPr="00CC4274" w:rsidRDefault="00E65D0B" w:rsidP="00E65D0B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/>
          <w:sz w:val="26"/>
          <w:szCs w:val="26"/>
        </w:rPr>
      </w:pPr>
      <w:r w:rsidRPr="00CC4274">
        <w:rPr>
          <w:color w:val="000000"/>
          <w:sz w:val="26"/>
          <w:szCs w:val="26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</w:t>
      </w:r>
      <w:r w:rsidRPr="00CC4274">
        <w:rPr>
          <w:color w:val="000000"/>
          <w:sz w:val="26"/>
          <w:szCs w:val="26"/>
        </w:rPr>
        <w:lastRenderedPageBreak/>
        <w:t>должны быть пронумерованы, не является основанием для отказа претенденту в участии в продаже.</w:t>
      </w:r>
    </w:p>
    <w:p w:rsidR="00E65D0B" w:rsidRPr="00CC4274" w:rsidRDefault="00E65D0B" w:rsidP="00E65D0B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/>
          <w:sz w:val="26"/>
          <w:szCs w:val="26"/>
        </w:rPr>
      </w:pPr>
      <w:r w:rsidRPr="00CC4274">
        <w:rPr>
          <w:color w:val="000000"/>
          <w:sz w:val="26"/>
          <w:szCs w:val="26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E65D0B" w:rsidRPr="00CC4274" w:rsidRDefault="00E95735" w:rsidP="00C03DCA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/>
          <w:sz w:val="26"/>
          <w:szCs w:val="26"/>
        </w:rPr>
      </w:pPr>
      <w:r w:rsidRPr="00CC4274">
        <w:rPr>
          <w:color w:val="000000"/>
          <w:sz w:val="26"/>
          <w:szCs w:val="26"/>
        </w:rPr>
        <w:t>З</w:t>
      </w:r>
      <w:r w:rsidR="00E65D0B" w:rsidRPr="00CC4274">
        <w:rPr>
          <w:color w:val="000000"/>
          <w:sz w:val="26"/>
          <w:szCs w:val="26"/>
        </w:rPr>
        <w:t>аявка и иные представленные одновременно с ней документы подаются в форме электронных документов.</w:t>
      </w:r>
    </w:p>
    <w:p w:rsidR="00ED7306" w:rsidRPr="00CC4274" w:rsidRDefault="00ED7306" w:rsidP="00ED7306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/>
          <w:sz w:val="26"/>
          <w:szCs w:val="26"/>
        </w:rPr>
      </w:pPr>
      <w:r w:rsidRPr="00CC4274">
        <w:rPr>
          <w:color w:val="000000"/>
          <w:sz w:val="26"/>
          <w:szCs w:val="26"/>
        </w:rPr>
        <w:t>Претендент не допускается к участию в аукционе по следующим основаниям:</w:t>
      </w:r>
    </w:p>
    <w:p w:rsidR="00ED7306" w:rsidRPr="00CC4274" w:rsidRDefault="00ED7306" w:rsidP="00ED7306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/>
          <w:sz w:val="26"/>
          <w:szCs w:val="26"/>
        </w:rPr>
      </w:pPr>
      <w:r w:rsidRPr="00CC4274">
        <w:rPr>
          <w:color w:val="000000"/>
          <w:sz w:val="26"/>
          <w:szCs w:val="26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D7306" w:rsidRPr="00CC4274" w:rsidRDefault="00ED7306" w:rsidP="00ED7306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/>
          <w:sz w:val="26"/>
          <w:szCs w:val="26"/>
        </w:rPr>
      </w:pPr>
      <w:r w:rsidRPr="00CC4274">
        <w:rPr>
          <w:color w:val="000000"/>
          <w:sz w:val="26"/>
          <w:szCs w:val="26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ED7306" w:rsidRPr="00CC4274" w:rsidRDefault="00ED7306" w:rsidP="00ED7306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/>
          <w:sz w:val="26"/>
          <w:szCs w:val="26"/>
        </w:rPr>
      </w:pPr>
      <w:r w:rsidRPr="00CC4274">
        <w:rPr>
          <w:color w:val="000000"/>
          <w:sz w:val="26"/>
          <w:szCs w:val="26"/>
        </w:rPr>
        <w:t>заявка подана лицом, не уполномоченным претендентом на осуществление таких действий;</w:t>
      </w:r>
    </w:p>
    <w:p w:rsidR="00ED7306" w:rsidRPr="00CC4274" w:rsidRDefault="00ED7306" w:rsidP="00ED7306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/>
          <w:sz w:val="26"/>
          <w:szCs w:val="26"/>
        </w:rPr>
      </w:pPr>
      <w:r w:rsidRPr="00CC4274">
        <w:rPr>
          <w:color w:val="000000"/>
          <w:sz w:val="26"/>
          <w:szCs w:val="26"/>
        </w:rPr>
        <w:t>не подтверждено поступление в установленный срок задатка на счета, указанные в информационном сообщении.</w:t>
      </w:r>
    </w:p>
    <w:p w:rsidR="00ED7306" w:rsidRPr="00CC4274" w:rsidRDefault="00ED7306" w:rsidP="00ED7306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/>
          <w:sz w:val="26"/>
          <w:szCs w:val="26"/>
        </w:rPr>
      </w:pPr>
      <w:r w:rsidRPr="00CC4274">
        <w:rPr>
          <w:color w:val="000000"/>
          <w:sz w:val="26"/>
          <w:szCs w:val="26"/>
        </w:rPr>
        <w:t>Перечень оснований отказа претенденту в участии в аукционе является исчерпывающим.</w:t>
      </w:r>
    </w:p>
    <w:p w:rsidR="00E65D0B" w:rsidRPr="00CC4274" w:rsidRDefault="005514E6" w:rsidP="00CC4274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65D0B" w:rsidRPr="00CC4274">
        <w:rPr>
          <w:rFonts w:ascii="Times New Roman" w:hAnsi="Times New Roman" w:cs="Times New Roman"/>
          <w:sz w:val="26"/>
          <w:szCs w:val="26"/>
        </w:rPr>
        <w:t>10) срок заключения договора</w:t>
      </w:r>
      <w:r w:rsidR="00ED7306" w:rsidRPr="00CC4274">
        <w:rPr>
          <w:rFonts w:ascii="Times New Roman" w:hAnsi="Times New Roman" w:cs="Times New Roman"/>
          <w:sz w:val="26"/>
          <w:szCs w:val="26"/>
        </w:rPr>
        <w:t xml:space="preserve"> купли-продажи такого имущества - </w:t>
      </w:r>
      <w:r w:rsidR="00CC4274" w:rsidRPr="00CC4274">
        <w:rPr>
          <w:rFonts w:ascii="Times New Roman" w:hAnsi="Times New Roman" w:cs="Times New Roman"/>
          <w:color w:val="auto"/>
          <w:sz w:val="26"/>
          <w:szCs w:val="26"/>
        </w:rPr>
        <w:t xml:space="preserve">Договор купли-продажи муниципального имущества заключается в простой письменной форме в течение 5 (пяти) рабочих дней </w:t>
      </w:r>
      <w:proofErr w:type="gramStart"/>
      <w:r w:rsidR="00CC4274" w:rsidRPr="00CC4274">
        <w:rPr>
          <w:rFonts w:ascii="Times New Roman" w:hAnsi="Times New Roman" w:cs="Times New Roman"/>
          <w:color w:val="auto"/>
          <w:sz w:val="26"/>
          <w:szCs w:val="26"/>
        </w:rPr>
        <w:t>с даты подведения</w:t>
      </w:r>
      <w:proofErr w:type="gramEnd"/>
      <w:r w:rsidR="00CC4274" w:rsidRPr="00CC4274">
        <w:rPr>
          <w:rFonts w:ascii="Times New Roman" w:hAnsi="Times New Roman" w:cs="Times New Roman"/>
          <w:color w:val="auto"/>
          <w:sz w:val="26"/>
          <w:szCs w:val="26"/>
        </w:rPr>
        <w:t xml:space="preserve"> итогов аукциона по адресу: Ростовская обл., Дубовский р-н, х. Семичный, ул. Ленина д. 14. 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8928D0" w:rsidRPr="00CC4274" w:rsidRDefault="00E65D0B" w:rsidP="008928D0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4274">
        <w:rPr>
          <w:rFonts w:ascii="Times New Roman" w:hAnsi="Times New Roman" w:cs="Times New Roman"/>
          <w:sz w:val="26"/>
          <w:szCs w:val="26"/>
        </w:rPr>
        <w:t>11) порядок ознакомления покупателей с иной информацией, условиями договора</w:t>
      </w:r>
      <w:r w:rsidR="008928D0" w:rsidRPr="00CC4274">
        <w:rPr>
          <w:rFonts w:ascii="Times New Roman" w:hAnsi="Times New Roman" w:cs="Times New Roman"/>
          <w:sz w:val="26"/>
          <w:szCs w:val="26"/>
        </w:rPr>
        <w:t xml:space="preserve"> купли-продажи такого имущества - </w:t>
      </w:r>
      <w:r w:rsidR="00AD0C85" w:rsidRPr="00CC4274">
        <w:rPr>
          <w:rFonts w:ascii="Times New Roman" w:hAnsi="Times New Roman" w:cs="Times New Roman"/>
          <w:sz w:val="26"/>
          <w:szCs w:val="26"/>
        </w:rPr>
        <w:t>д</w:t>
      </w:r>
      <w:r w:rsidR="008928D0" w:rsidRPr="00CC4274">
        <w:rPr>
          <w:rFonts w:ascii="Times New Roman" w:hAnsi="Times New Roman" w:cs="Times New Roman"/>
          <w:sz w:val="26"/>
          <w:szCs w:val="26"/>
        </w:rPr>
        <w:t>окументация об аукционе предоставляется заинтересованным лицам (их представителям - при наличии доверенности) без взимания платы по адресу: Ростовская обл., Дубовский р-н, х. Семичный, ул. Ленина д. 14, 2-й этаж, кабинет № 19 по рабочим дням с 09.00 до 13.00  и с 13.00 до 17.00 часов местного времени  в течение срока приема заявок на участие в аукционе. Документация об аукционе размещена в сети «Интернет» на сайте: </w:t>
      </w:r>
      <w:hyperlink r:id="rId10" w:history="1">
        <w:r w:rsidR="008928D0" w:rsidRPr="00CC427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www.torgi.gov.ru</w:t>
        </w:r>
      </w:hyperlink>
      <w:r w:rsidR="00AD0C85" w:rsidRPr="00CC4274">
        <w:rPr>
          <w:rFonts w:ascii="Times New Roman" w:hAnsi="Times New Roman" w:cs="Times New Roman"/>
          <w:sz w:val="26"/>
          <w:szCs w:val="26"/>
        </w:rPr>
        <w:t xml:space="preserve">, на официальном сайте Семичанского сельского поселения </w:t>
      </w:r>
      <w:hyperlink r:id="rId11" w:history="1">
        <w:r w:rsidR="00AD0C85" w:rsidRPr="00CC4274">
          <w:rPr>
            <w:rStyle w:val="a4"/>
            <w:rFonts w:ascii="Times New Roman" w:hAnsi="Times New Roman" w:cs="Times New Roman"/>
            <w:sz w:val="26"/>
            <w:szCs w:val="26"/>
          </w:rPr>
          <w:t>https://www.semichanskoesp.ru/</w:t>
        </w:r>
      </w:hyperlink>
      <w:r w:rsidR="00AD0C85" w:rsidRPr="00CC4274">
        <w:rPr>
          <w:rFonts w:ascii="Times New Roman" w:hAnsi="Times New Roman" w:cs="Times New Roman"/>
          <w:sz w:val="26"/>
          <w:szCs w:val="26"/>
        </w:rPr>
        <w:t xml:space="preserve"> , на информационных стендах Администрации Семичанского сельского поселения, на сайте оператора торгов Фабрикант.</w:t>
      </w:r>
    </w:p>
    <w:p w:rsidR="00C63393" w:rsidRPr="00CC4274" w:rsidRDefault="00E23A73" w:rsidP="00C63393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 w:themeColor="text1"/>
          <w:sz w:val="26"/>
          <w:szCs w:val="26"/>
        </w:rPr>
      </w:pPr>
      <w:r w:rsidRPr="00CC4274">
        <w:rPr>
          <w:rFonts w:eastAsia="Arial Unicode MS"/>
          <w:color w:val="000000"/>
          <w:sz w:val="26"/>
          <w:szCs w:val="26"/>
          <w:lang w:bidi="ru-RU"/>
        </w:rPr>
        <w:t xml:space="preserve">        </w:t>
      </w:r>
      <w:r w:rsidR="00E65D0B" w:rsidRPr="00CC4274">
        <w:rPr>
          <w:color w:val="000000"/>
          <w:sz w:val="26"/>
          <w:szCs w:val="26"/>
        </w:rPr>
        <w:t>12) ограничения участия отдельных категорий физических лиц и юридических лиц в приватизации такого имуществ</w:t>
      </w:r>
      <w:r w:rsidR="00AD0C85" w:rsidRPr="00CC4274">
        <w:rPr>
          <w:color w:val="000000"/>
          <w:sz w:val="26"/>
          <w:szCs w:val="26"/>
        </w:rPr>
        <w:t xml:space="preserve">а - </w:t>
      </w:r>
      <w:r w:rsidR="00C63393" w:rsidRPr="00CC4274">
        <w:rPr>
          <w:color w:val="000000" w:themeColor="text1"/>
          <w:sz w:val="26"/>
          <w:szCs w:val="26"/>
        </w:rPr>
        <w:t>Покупателями муниципального имущества могут быть любые физические и юридические лица, за исключением:</w:t>
      </w:r>
    </w:p>
    <w:p w:rsidR="00C63393" w:rsidRPr="00CC4274" w:rsidRDefault="00C63393" w:rsidP="00C63393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 w:themeColor="text1"/>
          <w:sz w:val="26"/>
          <w:szCs w:val="26"/>
        </w:rPr>
      </w:pPr>
      <w:r w:rsidRPr="00CC4274">
        <w:rPr>
          <w:color w:val="000000" w:themeColor="text1"/>
          <w:sz w:val="26"/>
          <w:szCs w:val="26"/>
        </w:rPr>
        <w:t>государственных и муниципальных унитарных предприятий, государственных и муниципальных учреждений;</w:t>
      </w:r>
    </w:p>
    <w:p w:rsidR="00C63393" w:rsidRPr="00CC4274" w:rsidRDefault="00C63393" w:rsidP="00C63393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 w:themeColor="text1"/>
          <w:sz w:val="26"/>
          <w:szCs w:val="26"/>
        </w:rPr>
      </w:pPr>
      <w:r w:rsidRPr="00CC4274">
        <w:rPr>
          <w:color w:val="000000" w:themeColor="text1"/>
          <w:sz w:val="26"/>
          <w:szCs w:val="26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</w:t>
      </w:r>
      <w:r w:rsidRPr="00CC4274">
        <w:rPr>
          <w:color w:val="000000" w:themeColor="text1"/>
          <w:sz w:val="26"/>
          <w:szCs w:val="26"/>
        </w:rPr>
        <w:lastRenderedPageBreak/>
        <w:t>процентов, кроме случаев, предусмотренных статьей 25 настоящего Федерального закона;</w:t>
      </w:r>
    </w:p>
    <w:p w:rsidR="00E65D0B" w:rsidRPr="00CC4274" w:rsidRDefault="00C63393" w:rsidP="00C63393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 w:themeColor="text1"/>
          <w:sz w:val="26"/>
          <w:szCs w:val="26"/>
        </w:rPr>
      </w:pPr>
      <w:proofErr w:type="gramStart"/>
      <w:r w:rsidRPr="00CC4274">
        <w:rPr>
          <w:color w:val="000000" w:themeColor="text1"/>
          <w:sz w:val="26"/>
          <w:szCs w:val="26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C4274">
        <w:rPr>
          <w:color w:val="000000" w:themeColor="text1"/>
          <w:sz w:val="26"/>
          <w:szCs w:val="26"/>
        </w:rPr>
        <w:t>офшорные</w:t>
      </w:r>
      <w:proofErr w:type="spellEnd"/>
      <w:r w:rsidRPr="00CC4274">
        <w:rPr>
          <w:color w:val="000000" w:themeColor="text1"/>
          <w:sz w:val="26"/>
          <w:szCs w:val="26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CC4274">
        <w:rPr>
          <w:color w:val="000000" w:themeColor="text1"/>
          <w:sz w:val="26"/>
          <w:szCs w:val="26"/>
        </w:rPr>
        <w:t>выгодоприобретателях</w:t>
      </w:r>
      <w:proofErr w:type="spellEnd"/>
      <w:r w:rsidRPr="00CC4274">
        <w:rPr>
          <w:color w:val="000000" w:themeColor="text1"/>
          <w:sz w:val="26"/>
          <w:szCs w:val="26"/>
        </w:rPr>
        <w:t xml:space="preserve">, </w:t>
      </w:r>
      <w:proofErr w:type="spellStart"/>
      <w:r w:rsidRPr="00CC4274">
        <w:rPr>
          <w:color w:val="000000" w:themeColor="text1"/>
          <w:sz w:val="26"/>
          <w:szCs w:val="26"/>
        </w:rPr>
        <w:t>бенефициарных</w:t>
      </w:r>
      <w:proofErr w:type="spellEnd"/>
      <w:r w:rsidRPr="00CC4274">
        <w:rPr>
          <w:color w:val="000000" w:themeColor="text1"/>
          <w:sz w:val="26"/>
          <w:szCs w:val="26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CC4274">
        <w:rPr>
          <w:color w:val="000000" w:themeColor="text1"/>
          <w:sz w:val="26"/>
          <w:szCs w:val="26"/>
        </w:rPr>
        <w:t xml:space="preserve"> Федерации.</w:t>
      </w:r>
    </w:p>
    <w:p w:rsidR="0063301A" w:rsidRPr="00CC4274" w:rsidRDefault="00E65D0B" w:rsidP="0063301A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 w:themeColor="text1"/>
          <w:sz w:val="26"/>
          <w:szCs w:val="26"/>
        </w:rPr>
      </w:pPr>
      <w:r w:rsidRPr="00CC4274">
        <w:rPr>
          <w:rStyle w:val="ed"/>
          <w:color w:val="000000" w:themeColor="text1"/>
          <w:sz w:val="26"/>
          <w:szCs w:val="26"/>
        </w:rPr>
        <w:t xml:space="preserve">13) порядок определения победителей </w:t>
      </w:r>
      <w:r w:rsidR="00C63393" w:rsidRPr="00CC4274">
        <w:rPr>
          <w:rStyle w:val="ed"/>
          <w:color w:val="000000" w:themeColor="text1"/>
          <w:sz w:val="26"/>
          <w:szCs w:val="26"/>
        </w:rPr>
        <w:t xml:space="preserve"> - </w:t>
      </w:r>
      <w:r w:rsidR="0063301A" w:rsidRPr="00CC4274">
        <w:rPr>
          <w:rStyle w:val="ed"/>
          <w:color w:val="000000" w:themeColor="text1"/>
          <w:sz w:val="26"/>
          <w:szCs w:val="26"/>
        </w:rPr>
        <w:t xml:space="preserve">Предложения о цене государственного или муниципального имущества </w:t>
      </w:r>
      <w:proofErr w:type="gramStart"/>
      <w:r w:rsidR="0063301A" w:rsidRPr="00CC4274">
        <w:rPr>
          <w:rStyle w:val="ed"/>
          <w:color w:val="000000" w:themeColor="text1"/>
          <w:sz w:val="26"/>
          <w:szCs w:val="26"/>
        </w:rPr>
        <w:t>заявляются</w:t>
      </w:r>
      <w:proofErr w:type="gramEnd"/>
      <w:r w:rsidR="0063301A" w:rsidRPr="00CC4274">
        <w:rPr>
          <w:rStyle w:val="ed"/>
          <w:color w:val="000000" w:themeColor="text1"/>
          <w:sz w:val="26"/>
          <w:szCs w:val="26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  <w:r w:rsidR="005514E6">
        <w:rPr>
          <w:rStyle w:val="ed"/>
          <w:color w:val="000000" w:themeColor="text1"/>
          <w:sz w:val="26"/>
          <w:szCs w:val="26"/>
        </w:rPr>
        <w:t xml:space="preserve"> Победителем признается участник, предложивший наиболее высокую цену. </w:t>
      </w:r>
    </w:p>
    <w:p w:rsidR="0063301A" w:rsidRPr="00CC4274" w:rsidRDefault="0063301A" w:rsidP="0063301A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 w:themeColor="text1"/>
          <w:sz w:val="26"/>
          <w:szCs w:val="26"/>
        </w:rPr>
      </w:pPr>
      <w:r w:rsidRPr="00CC4274">
        <w:rPr>
          <w:rStyle w:val="ed"/>
          <w:color w:val="000000" w:themeColor="text1"/>
          <w:sz w:val="26"/>
          <w:szCs w:val="26"/>
        </w:rPr>
        <w:t>В случае</w:t>
      </w:r>
      <w:proofErr w:type="gramStart"/>
      <w:r w:rsidRPr="00CC4274">
        <w:rPr>
          <w:rStyle w:val="ed"/>
          <w:color w:val="000000" w:themeColor="text1"/>
          <w:sz w:val="26"/>
          <w:szCs w:val="26"/>
        </w:rPr>
        <w:t>,</w:t>
      </w:r>
      <w:proofErr w:type="gramEnd"/>
      <w:r w:rsidRPr="00CC4274">
        <w:rPr>
          <w:rStyle w:val="ed"/>
          <w:color w:val="000000" w:themeColor="text1"/>
          <w:sz w:val="26"/>
          <w:szCs w:val="26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E65D0B" w:rsidRPr="00CC4274" w:rsidRDefault="0063301A" w:rsidP="0063301A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 w:themeColor="text1"/>
          <w:sz w:val="26"/>
          <w:szCs w:val="26"/>
        </w:rPr>
      </w:pPr>
      <w:r w:rsidRPr="00CC4274">
        <w:rPr>
          <w:rStyle w:val="ed"/>
          <w:color w:val="000000" w:themeColor="text1"/>
          <w:sz w:val="26"/>
          <w:szCs w:val="26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E65D0B" w:rsidRPr="00CC4274" w:rsidRDefault="00E65D0B" w:rsidP="00CC4274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/>
          <w:sz w:val="26"/>
          <w:szCs w:val="26"/>
        </w:rPr>
      </w:pPr>
      <w:r w:rsidRPr="00CC4274">
        <w:rPr>
          <w:color w:val="000000"/>
          <w:sz w:val="26"/>
          <w:szCs w:val="26"/>
        </w:rPr>
        <w:t>14) место и срок подведения итогов продажи государственно</w:t>
      </w:r>
      <w:r w:rsidR="0063301A" w:rsidRPr="00CC4274">
        <w:rPr>
          <w:color w:val="000000"/>
          <w:sz w:val="26"/>
          <w:szCs w:val="26"/>
        </w:rPr>
        <w:t xml:space="preserve">го или муниципального имущества – аукцион проводится не позднее третьего рабочего дня со дня признания претендентов участниками аукциона – </w:t>
      </w:r>
      <w:r w:rsidR="0063301A" w:rsidRPr="00CC4274">
        <w:rPr>
          <w:b/>
          <w:color w:val="000000"/>
          <w:sz w:val="26"/>
          <w:szCs w:val="26"/>
        </w:rPr>
        <w:t xml:space="preserve">05.06.2025 г. </w:t>
      </w:r>
      <w:r w:rsidR="0063301A" w:rsidRPr="00CC4274">
        <w:rPr>
          <w:color w:val="000000"/>
          <w:sz w:val="26"/>
          <w:szCs w:val="26"/>
        </w:rPr>
        <w:t>на сайте оператора торгов Фабрикант.</w:t>
      </w:r>
      <w:r w:rsidR="00CC4274" w:rsidRPr="00CC4274">
        <w:rPr>
          <w:color w:val="000000"/>
          <w:sz w:val="26"/>
          <w:szCs w:val="26"/>
          <w:shd w:val="clear" w:color="auto" w:fill="FFFFFF"/>
        </w:rPr>
        <w:t xml:space="preserve">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E65D0B" w:rsidRPr="00CC4274" w:rsidRDefault="00E65D0B" w:rsidP="00E65D0B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/>
          <w:sz w:val="26"/>
          <w:szCs w:val="26"/>
        </w:rPr>
      </w:pPr>
      <w:r w:rsidRPr="00CC4274">
        <w:rPr>
          <w:color w:val="000000"/>
          <w:sz w:val="26"/>
          <w:szCs w:val="26"/>
        </w:rPr>
        <w:t>15) 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  <w:r w:rsidR="008928D0" w:rsidRPr="00CC4274">
        <w:rPr>
          <w:color w:val="000000"/>
          <w:sz w:val="26"/>
          <w:szCs w:val="26"/>
        </w:rPr>
        <w:t xml:space="preserve"> – не проводились.</w:t>
      </w:r>
    </w:p>
    <w:p w:rsidR="00E65D0B" w:rsidRPr="00CC4274" w:rsidRDefault="00E65D0B" w:rsidP="00E65D0B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/>
          <w:sz w:val="26"/>
          <w:szCs w:val="26"/>
        </w:rPr>
      </w:pPr>
    </w:p>
    <w:p w:rsidR="00FC17B6" w:rsidRPr="00CC4274" w:rsidRDefault="00FC17B6" w:rsidP="00FC17B6">
      <w:pPr>
        <w:pStyle w:val="ae"/>
        <w:shd w:val="clear" w:color="auto" w:fill="FFFFFF"/>
        <w:spacing w:before="72" w:beforeAutospacing="0" w:after="72" w:afterAutospacing="0"/>
        <w:ind w:firstLine="540"/>
        <w:jc w:val="both"/>
        <w:rPr>
          <w:color w:val="000000"/>
          <w:sz w:val="26"/>
          <w:szCs w:val="26"/>
        </w:rPr>
      </w:pPr>
    </w:p>
    <w:p w:rsidR="00893241" w:rsidRPr="00CC4274" w:rsidRDefault="00893241">
      <w:pPr>
        <w:spacing w:line="1" w:lineRule="exact"/>
        <w:rPr>
          <w:rFonts w:ascii="Times New Roman" w:hAnsi="Times New Roman" w:cs="Times New Roman"/>
          <w:sz w:val="26"/>
          <w:szCs w:val="26"/>
        </w:rPr>
      </w:pPr>
    </w:p>
    <w:sectPr w:rsidR="00893241" w:rsidRPr="00CC4274" w:rsidSect="00893241">
      <w:footerReference w:type="default" r:id="rId12"/>
      <w:type w:val="continuous"/>
      <w:pgSz w:w="11900" w:h="16840"/>
      <w:pgMar w:top="1042" w:right="416" w:bottom="1336" w:left="16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93D" w:rsidRDefault="0091593D" w:rsidP="00893241">
      <w:r>
        <w:separator/>
      </w:r>
    </w:p>
  </w:endnote>
  <w:endnote w:type="continuationSeparator" w:id="0">
    <w:p w:rsidR="0091593D" w:rsidRDefault="0091593D" w:rsidP="0089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F3" w:rsidRDefault="007A5EF3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93D" w:rsidRDefault="0091593D"/>
  </w:footnote>
  <w:footnote w:type="continuationSeparator" w:id="0">
    <w:p w:rsidR="0091593D" w:rsidRDefault="0091593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42C"/>
    <w:multiLevelType w:val="hybridMultilevel"/>
    <w:tmpl w:val="BBAE95CE"/>
    <w:lvl w:ilvl="0" w:tplc="4E92A3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4B1893"/>
    <w:multiLevelType w:val="multilevel"/>
    <w:tmpl w:val="D584E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8647CB"/>
    <w:multiLevelType w:val="multilevel"/>
    <w:tmpl w:val="04E03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93241"/>
    <w:rsid w:val="000A6445"/>
    <w:rsid w:val="001B314A"/>
    <w:rsid w:val="00282E49"/>
    <w:rsid w:val="00463A84"/>
    <w:rsid w:val="004F4F2D"/>
    <w:rsid w:val="00514890"/>
    <w:rsid w:val="00550D68"/>
    <w:rsid w:val="005514E6"/>
    <w:rsid w:val="0063301A"/>
    <w:rsid w:val="007A5EF3"/>
    <w:rsid w:val="007F5CFA"/>
    <w:rsid w:val="008928D0"/>
    <w:rsid w:val="00893241"/>
    <w:rsid w:val="0091593D"/>
    <w:rsid w:val="009470E8"/>
    <w:rsid w:val="009C1135"/>
    <w:rsid w:val="00A17A44"/>
    <w:rsid w:val="00AB3C16"/>
    <w:rsid w:val="00AD0C85"/>
    <w:rsid w:val="00C03DCA"/>
    <w:rsid w:val="00C20818"/>
    <w:rsid w:val="00C63393"/>
    <w:rsid w:val="00CC4274"/>
    <w:rsid w:val="00D40242"/>
    <w:rsid w:val="00E23A73"/>
    <w:rsid w:val="00E65D0B"/>
    <w:rsid w:val="00E95735"/>
    <w:rsid w:val="00ED7306"/>
    <w:rsid w:val="00F443A5"/>
    <w:rsid w:val="00FC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3241"/>
    <w:rPr>
      <w:color w:val="000000"/>
    </w:rPr>
  </w:style>
  <w:style w:type="paragraph" w:styleId="2">
    <w:name w:val="heading 2"/>
    <w:basedOn w:val="a"/>
    <w:next w:val="a"/>
    <w:link w:val="20"/>
    <w:qFormat/>
    <w:rsid w:val="009C1135"/>
    <w:pPr>
      <w:keepNext/>
      <w:widowControl/>
      <w:outlineLvl w:val="1"/>
    </w:pPr>
    <w:rPr>
      <w:rFonts w:ascii="Times New Roman" w:eastAsia="Times New Roman" w:hAnsi="Times New Roman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93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89324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5054AC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sid w:val="00893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Колонтитул (2)_"/>
    <w:basedOn w:val="a0"/>
    <w:link w:val="24"/>
    <w:rsid w:val="00893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893241"/>
    <w:pPr>
      <w:shd w:val="clear" w:color="auto" w:fill="FFFFFF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893241"/>
    <w:pPr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smallCaps/>
      <w:color w:val="5054AC"/>
      <w:sz w:val="36"/>
      <w:szCs w:val="36"/>
    </w:rPr>
  </w:style>
  <w:style w:type="paragraph" w:customStyle="1" w:styleId="22">
    <w:name w:val="Заголовок №2"/>
    <w:basedOn w:val="a"/>
    <w:link w:val="21"/>
    <w:rsid w:val="00893241"/>
    <w:pPr>
      <w:shd w:val="clear" w:color="auto" w:fill="FFFFFF"/>
      <w:ind w:firstLine="7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Колонтитул (2)"/>
    <w:basedOn w:val="a"/>
    <w:link w:val="23"/>
    <w:rsid w:val="0089324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Без интервала1"/>
    <w:rsid w:val="007A5EF3"/>
    <w:pPr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rsid w:val="009C1135"/>
    <w:rPr>
      <w:rFonts w:ascii="Times New Roman" w:eastAsia="Times New Roman" w:hAnsi="Times New Roman" w:cs="Times New Roman"/>
      <w:lang w:bidi="ar-SA"/>
    </w:rPr>
  </w:style>
  <w:style w:type="character" w:styleId="a4">
    <w:name w:val="Hyperlink"/>
    <w:basedOn w:val="a0"/>
    <w:uiPriority w:val="99"/>
    <w:unhideWhenUsed/>
    <w:rsid w:val="009C1135"/>
    <w:rPr>
      <w:color w:val="0000FF"/>
      <w:u w:val="single"/>
    </w:rPr>
  </w:style>
  <w:style w:type="paragraph" w:customStyle="1" w:styleId="ConsPlusNonformat">
    <w:name w:val="ConsPlusNonformat"/>
    <w:rsid w:val="009C1135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5">
    <w:name w:val="Body Text"/>
    <w:aliases w:val="Знак1, Знак1,body text,Основной текст Знак Знак"/>
    <w:basedOn w:val="a"/>
    <w:link w:val="13"/>
    <w:rsid w:val="009C1135"/>
    <w:pPr>
      <w:widowControl/>
      <w:jc w:val="both"/>
    </w:pPr>
    <w:rPr>
      <w:rFonts w:ascii="Arial" w:eastAsia="Times New Roman" w:hAnsi="Arial" w:cs="Times New Roman"/>
      <w:color w:val="auto"/>
      <w:sz w:val="22"/>
      <w:szCs w:val="20"/>
      <w:lang w:bidi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C1135"/>
    <w:rPr>
      <w:color w:val="000000"/>
    </w:rPr>
  </w:style>
  <w:style w:type="paragraph" w:styleId="a7">
    <w:name w:val="footnote text"/>
    <w:basedOn w:val="a"/>
    <w:link w:val="a8"/>
    <w:semiHidden/>
    <w:rsid w:val="009C113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8">
    <w:name w:val="Текст сноски Знак"/>
    <w:basedOn w:val="a0"/>
    <w:link w:val="a7"/>
    <w:semiHidden/>
    <w:rsid w:val="009C1135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3">
    <w:name w:val="Основной текст Знак1"/>
    <w:aliases w:val="Знак1 Знак, Знак1 Знак,body text Знак,Основной текст Знак Знак Знак"/>
    <w:link w:val="a5"/>
    <w:rsid w:val="009C1135"/>
    <w:rPr>
      <w:rFonts w:ascii="Arial" w:eastAsia="Times New Roman" w:hAnsi="Arial" w:cs="Times New Roman"/>
      <w:sz w:val="22"/>
      <w:szCs w:val="20"/>
      <w:lang w:bidi="ar-SA"/>
    </w:rPr>
  </w:style>
  <w:style w:type="paragraph" w:styleId="a9">
    <w:name w:val="No Spacing"/>
    <w:uiPriority w:val="1"/>
    <w:qFormat/>
    <w:rsid w:val="009C1135"/>
    <w:rPr>
      <w:color w:val="000000"/>
    </w:rPr>
  </w:style>
  <w:style w:type="paragraph" w:styleId="aa">
    <w:name w:val="header"/>
    <w:basedOn w:val="a"/>
    <w:link w:val="ab"/>
    <w:uiPriority w:val="99"/>
    <w:semiHidden/>
    <w:unhideWhenUsed/>
    <w:rsid w:val="00463A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63A84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463A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63A84"/>
    <w:rPr>
      <w:color w:val="000000"/>
    </w:rPr>
  </w:style>
  <w:style w:type="paragraph" w:styleId="ae">
    <w:name w:val="Normal (Web)"/>
    <w:basedOn w:val="a"/>
    <w:uiPriority w:val="99"/>
    <w:unhideWhenUsed/>
    <w:rsid w:val="00463A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mark">
    <w:name w:val="mark"/>
    <w:basedOn w:val="a0"/>
    <w:rsid w:val="00463A84"/>
  </w:style>
  <w:style w:type="character" w:customStyle="1" w:styleId="cmd">
    <w:name w:val="cmd"/>
    <w:basedOn w:val="a0"/>
    <w:rsid w:val="00463A84"/>
  </w:style>
  <w:style w:type="character" w:customStyle="1" w:styleId="ed">
    <w:name w:val="ed"/>
    <w:basedOn w:val="a0"/>
    <w:rsid w:val="00A17A44"/>
  </w:style>
  <w:style w:type="character" w:customStyle="1" w:styleId="w9">
    <w:name w:val="w9"/>
    <w:basedOn w:val="a0"/>
    <w:rsid w:val="00A17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09104@donpac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michanskoesp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20</cp:revision>
  <cp:lastPrinted>2025-04-30T12:25:00Z</cp:lastPrinted>
  <dcterms:created xsi:type="dcterms:W3CDTF">2025-04-28T10:49:00Z</dcterms:created>
  <dcterms:modified xsi:type="dcterms:W3CDTF">2025-05-05T06:56:00Z</dcterms:modified>
</cp:coreProperties>
</file>