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DC" w:rsidRDefault="008622DC" w:rsidP="008622DC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 xml:space="preserve">Протокол об итогах аукциона </w:t>
      </w:r>
      <w:proofErr w:type="gramStart"/>
      <w:r w:rsidRPr="008622DC">
        <w:rPr>
          <w:rFonts w:eastAsia="Times New Roman"/>
          <w:b/>
          <w:bCs/>
          <w:color w:val="333333"/>
          <w:sz w:val="28"/>
          <w:szCs w:val="28"/>
        </w:rPr>
        <w:t>в</w:t>
      </w:r>
      <w:proofErr w:type="gramEnd"/>
    </w:p>
    <w:p w:rsidR="008622DC" w:rsidRPr="008622DC" w:rsidRDefault="008622DC" w:rsidP="008622DC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>торговой процедуре "Аукцион № 10496-1"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Протокол №:  10496-1-РП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Продавец:  Администрация Семичанского сельского поселения Дубовского района Ростовской области (Россия, 347400, Ростовская область, х. Семичный, ул. Ленина 14)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Наименование имущества:  Квартира и земельный участок под ней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Краткое описание имущества:  Квартира, назначение: жилое. Местонахождение: Ростовская область, Дубовский район, х. Семичный, ул. Чкалова д. 20 кв. 1. Площадь 38,6 кв.м. Кадастровый номер: 61:09:0020101:1812, этажность: 1. Земельный участок под квартирой с кадастровым номером 61:09:0020101:488 площадью 900 кв.м., категория земель: земли населенных пунктов, вид разрешенного использования: для ведения личного подсобного хозяйства, местонахождение: Ростовская область, Дубовский район, х. Семичный, ул. Чкалова д. 20 кв. 1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Месторасположение объекта приватизации: Ростовская область, Ростовская область, Дубовский район, х. Семичный, ул. Чкалова д. 20 кв. 1.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>Начальная цена продажи имущества, руб.: 47 700,00 руб. (требования по НДС отсутствуют</w:t>
      </w:r>
      <w:proofErr w:type="gramStart"/>
      <w:r w:rsidRPr="008622DC">
        <w:rPr>
          <w:rFonts w:eastAsia="Times New Roman"/>
          <w:color w:val="333333"/>
          <w:sz w:val="28"/>
          <w:szCs w:val="28"/>
        </w:rPr>
        <w:t xml:space="preserve"> )</w:t>
      </w:r>
      <w:proofErr w:type="gramEnd"/>
      <w:r w:rsidRPr="008622DC">
        <w:rPr>
          <w:rFonts w:eastAsia="Times New Roman"/>
          <w:color w:val="333333"/>
          <w:sz w:val="28"/>
          <w:szCs w:val="28"/>
        </w:rPr>
        <w:t xml:space="preserve">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Место публикации:  </w:t>
      </w:r>
      <w:proofErr w:type="spellStart"/>
      <w:proofErr w:type="gramStart"/>
      <w:r w:rsidRPr="008622DC">
        <w:rPr>
          <w:rFonts w:eastAsia="Times New Roman"/>
          <w:color w:val="333333"/>
          <w:sz w:val="28"/>
          <w:szCs w:val="28"/>
        </w:rPr>
        <w:t>C</w:t>
      </w:r>
      <w:proofErr w:type="gramEnd"/>
      <w:r w:rsidRPr="008622DC">
        <w:rPr>
          <w:rFonts w:eastAsia="Times New Roman"/>
          <w:color w:val="333333"/>
          <w:sz w:val="28"/>
          <w:szCs w:val="28"/>
        </w:rPr>
        <w:t>айт</w:t>
      </w:r>
      <w:proofErr w:type="spellEnd"/>
      <w:r w:rsidRPr="008622DC">
        <w:rPr>
          <w:rFonts w:eastAsia="Times New Roman"/>
          <w:color w:val="333333"/>
          <w:sz w:val="28"/>
          <w:szCs w:val="28"/>
        </w:rPr>
        <w:t xml:space="preserve"> в сети Интернет по адресу: </w:t>
      </w:r>
      <w:proofErr w:type="spellStart"/>
      <w:r w:rsidRPr="008622DC">
        <w:rPr>
          <w:rFonts w:eastAsia="Times New Roman"/>
          <w:color w:val="333333"/>
          <w:sz w:val="28"/>
          <w:szCs w:val="28"/>
        </w:rPr>
        <w:t>www.etp-torgi.ru</w:t>
      </w:r>
      <w:proofErr w:type="spellEnd"/>
      <w:r w:rsidRPr="008622DC">
        <w:rPr>
          <w:rFonts w:eastAsia="Times New Roman"/>
          <w:color w:val="333333"/>
          <w:sz w:val="28"/>
          <w:szCs w:val="28"/>
        </w:rPr>
        <w:t xml:space="preserve">.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Заказчик/Продавец:  Администрация Семичанского сельского поселения </w:t>
      </w:r>
    </w:p>
    <w:p w:rsidR="008622DC" w:rsidRPr="008622DC" w:rsidRDefault="008622DC" w:rsidP="008622DC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 xml:space="preserve">Вопросы заседания: </w:t>
      </w:r>
    </w:p>
    <w:p w:rsidR="008622DC" w:rsidRPr="008622DC" w:rsidRDefault="008622DC" w:rsidP="008622DC">
      <w:pPr>
        <w:numPr>
          <w:ilvl w:val="1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/>
        <w:ind w:left="121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>Определение победителей торговой процедуры "Аукцион № 10496-1"</w:t>
      </w:r>
    </w:p>
    <w:p w:rsidR="008622DC" w:rsidRPr="008622DC" w:rsidRDefault="008622DC" w:rsidP="008622DC">
      <w:pPr>
        <w:numPr>
          <w:ilvl w:val="1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100" w:afterAutospacing="1"/>
        <w:ind w:left="121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color w:val="333333"/>
          <w:sz w:val="28"/>
          <w:szCs w:val="28"/>
        </w:rPr>
        <w:t>Утверждение протокола об итогах проведения торговой процедуры "Аукцион № 10496-1"</w:t>
      </w:r>
    </w:p>
    <w:p w:rsidR="008622DC" w:rsidRPr="008622DC" w:rsidRDefault="008622DC" w:rsidP="008622DC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>Решение по вопросу №1: Определение победителей торговой процедуры "Аукцион № 10496-1"</w:t>
      </w:r>
    </w:p>
    <w:p w:rsidR="008622DC" w:rsidRPr="008622DC" w:rsidRDefault="008622DC" w:rsidP="008622DC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>1.1</w:t>
      </w:r>
      <w:proofErr w:type="gramStart"/>
      <w:r w:rsidRPr="008622DC">
        <w:rPr>
          <w:rFonts w:eastAsia="Times New Roman"/>
          <w:color w:val="333333"/>
          <w:sz w:val="28"/>
          <w:szCs w:val="28"/>
        </w:rPr>
        <w:t xml:space="preserve"> В</w:t>
      </w:r>
      <w:proofErr w:type="gramEnd"/>
      <w:r w:rsidRPr="008622DC">
        <w:rPr>
          <w:rFonts w:eastAsia="Times New Roman"/>
          <w:color w:val="333333"/>
          <w:sz w:val="28"/>
          <w:szCs w:val="28"/>
        </w:rPr>
        <w:t xml:space="preserve">се участники: </w:t>
      </w:r>
    </w:p>
    <w:tbl>
      <w:tblPr>
        <w:tblW w:w="4549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008"/>
        <w:gridCol w:w="1741"/>
        <w:gridCol w:w="2519"/>
      </w:tblGrid>
      <w:tr w:rsidR="008622DC" w:rsidRPr="008622DC" w:rsidTr="008622DC">
        <w:trPr>
          <w:tblHeader/>
        </w:trPr>
        <w:tc>
          <w:tcPr>
            <w:tcW w:w="274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Дата поступления предложения</w:t>
            </w:r>
          </w:p>
        </w:tc>
      </w:tr>
      <w:tr w:rsidR="008622DC" w:rsidRPr="008622DC" w:rsidTr="008622DC"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Светланна</w:t>
            </w:r>
            <w:proofErr w:type="spellEnd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Суреновна</w:t>
            </w:r>
            <w:proofErr w:type="spellEnd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Акопян</w:t>
            </w:r>
            <w:r w:rsidRPr="008622DC">
              <w:rPr>
                <w:rFonts w:eastAsia="Times New Roman"/>
                <w:color w:val="333333"/>
                <w:sz w:val="28"/>
                <w:szCs w:val="28"/>
              </w:rPr>
              <w:t xml:space="preserve"> (ИНН: 610801239040 Заявка № 308930)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50 085,00 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09.11.2021 10:07</w:t>
            </w:r>
          </w:p>
        </w:tc>
      </w:tr>
      <w:tr w:rsidR="008622DC" w:rsidRPr="008622DC" w:rsidTr="008622DC"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Рима </w:t>
            </w:r>
            <w:proofErr w:type="spellStart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Карленовна</w:t>
            </w:r>
            <w:proofErr w:type="spellEnd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Назарян</w:t>
            </w:r>
            <w:r w:rsidRPr="008622DC">
              <w:rPr>
                <w:rFonts w:eastAsia="Times New Roman"/>
                <w:color w:val="333333"/>
                <w:sz w:val="28"/>
                <w:szCs w:val="28"/>
              </w:rPr>
              <w:t xml:space="preserve"> (ИНН: 610802499073 Заявка № 622171)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47 700,00 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09.11.2021 10:00</w:t>
            </w:r>
          </w:p>
        </w:tc>
      </w:tr>
    </w:tbl>
    <w:p w:rsidR="008622DC" w:rsidRDefault="008622DC" w:rsidP="008622DC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8622DC" w:rsidRPr="008622DC" w:rsidRDefault="008622DC" w:rsidP="008622DC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>1.2</w:t>
      </w:r>
      <w:proofErr w:type="gramStart"/>
      <w:r w:rsidRPr="008622DC">
        <w:rPr>
          <w:rFonts w:eastAsia="Times New Roman"/>
          <w:color w:val="333333"/>
          <w:sz w:val="28"/>
          <w:szCs w:val="28"/>
        </w:rPr>
        <w:t xml:space="preserve"> П</w:t>
      </w:r>
      <w:proofErr w:type="gramEnd"/>
      <w:r w:rsidRPr="008622DC">
        <w:rPr>
          <w:rFonts w:eastAsia="Times New Roman"/>
          <w:color w:val="333333"/>
          <w:sz w:val="28"/>
          <w:szCs w:val="28"/>
        </w:rPr>
        <w:t xml:space="preserve">ризнать следующего Участника победителем торгов по лоту №1. Приступить к заключению с ним договора купли-продажи. </w:t>
      </w:r>
    </w:p>
    <w:tbl>
      <w:tblPr>
        <w:tblW w:w="4549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008"/>
        <w:gridCol w:w="1741"/>
        <w:gridCol w:w="2519"/>
      </w:tblGrid>
      <w:tr w:rsidR="008622DC" w:rsidRPr="008622DC" w:rsidTr="008622DC">
        <w:trPr>
          <w:tblHeader/>
        </w:trPr>
        <w:tc>
          <w:tcPr>
            <w:tcW w:w="274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Участник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Дата поступления предложения</w:t>
            </w:r>
          </w:p>
        </w:tc>
      </w:tr>
      <w:tr w:rsidR="008622DC" w:rsidRPr="008622DC" w:rsidTr="008622DC"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5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Светланна</w:t>
            </w:r>
            <w:proofErr w:type="spellEnd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Суреновна</w:t>
            </w:r>
            <w:proofErr w:type="spellEnd"/>
            <w:r w:rsidRPr="008622DC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Акопян</w:t>
            </w:r>
            <w:r w:rsidRPr="008622DC">
              <w:rPr>
                <w:rFonts w:eastAsia="Times New Roman"/>
                <w:color w:val="333333"/>
                <w:sz w:val="28"/>
                <w:szCs w:val="28"/>
              </w:rPr>
              <w:t xml:space="preserve"> (ИНН: 610801239040 Заявка № 308930)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50 085,00 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2DC" w:rsidRPr="008622DC" w:rsidRDefault="008622DC" w:rsidP="008622DC">
            <w:pPr>
              <w:spacing w:after="255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8622DC">
              <w:rPr>
                <w:rFonts w:eastAsia="Times New Roman"/>
                <w:color w:val="333333"/>
                <w:sz w:val="28"/>
                <w:szCs w:val="28"/>
              </w:rPr>
              <w:t>09.11.2021 10:07</w:t>
            </w:r>
          </w:p>
        </w:tc>
      </w:tr>
    </w:tbl>
    <w:p w:rsidR="008622DC" w:rsidRPr="008622DC" w:rsidRDefault="008622DC" w:rsidP="008622DC">
      <w:pPr>
        <w:shd w:val="clear" w:color="auto" w:fill="FFFFFF"/>
        <w:spacing w:line="240" w:lineRule="atLeast"/>
        <w:jc w:val="both"/>
        <w:rPr>
          <w:rFonts w:eastAsia="Times New Roman"/>
          <w:color w:val="333333"/>
          <w:sz w:val="28"/>
          <w:szCs w:val="28"/>
        </w:rPr>
      </w:pPr>
      <w:r w:rsidRPr="008622DC">
        <w:rPr>
          <w:rFonts w:eastAsia="Times New Roman"/>
          <w:b/>
          <w:bCs/>
          <w:color w:val="333333"/>
          <w:sz w:val="28"/>
          <w:szCs w:val="28"/>
        </w:rPr>
        <w:t xml:space="preserve">Решение по вопросу №2: Утверждение протокола об итогах аукциона в торговой процедуре "Аукцион № 10496-1": </w:t>
      </w:r>
      <w:r w:rsidRPr="008622DC">
        <w:rPr>
          <w:rFonts w:eastAsia="Times New Roman"/>
          <w:color w:val="333333"/>
          <w:sz w:val="28"/>
          <w:szCs w:val="28"/>
        </w:rPr>
        <w:t xml:space="preserve">Утвердить протокол об итогах аукциона в торговой процедуре "Аукцион № 10496-1". </w:t>
      </w:r>
    </w:p>
    <w:p w:rsidR="008622DC" w:rsidRDefault="008622DC" w:rsidP="008622DC">
      <w:pPr>
        <w:shd w:val="clear" w:color="auto" w:fill="FFFFFF"/>
        <w:spacing w:line="240" w:lineRule="atLeast"/>
        <w:jc w:val="both"/>
        <w:rPr>
          <w:rFonts w:eastAsia="Times New Roman"/>
          <w:color w:val="333333"/>
        </w:rPr>
      </w:pPr>
    </w:p>
    <w:p w:rsidR="008622DC" w:rsidRPr="008622DC" w:rsidRDefault="008622DC" w:rsidP="008622DC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333333"/>
        </w:rPr>
      </w:pPr>
    </w:p>
    <w:p w:rsidR="008622DC" w:rsidRDefault="008622DC" w:rsidP="008622DC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                                             </w:t>
      </w:r>
      <w:r>
        <w:rPr>
          <w:sz w:val="28"/>
          <w:szCs w:val="28"/>
        </w:rPr>
        <w:t>Грачёв Олег Владимирович</w:t>
      </w:r>
      <w:r w:rsidRPr="00154138">
        <w:rPr>
          <w:sz w:val="28"/>
          <w:szCs w:val="28"/>
        </w:rPr>
        <w:t xml:space="preserve"> </w:t>
      </w:r>
    </w:p>
    <w:p w:rsidR="008622DC" w:rsidRPr="00D71539" w:rsidRDefault="008622DC" w:rsidP="008622DC">
      <w:pPr>
        <w:jc w:val="both"/>
        <w:rPr>
          <w:spacing w:val="6"/>
          <w:sz w:val="28"/>
          <w:szCs w:val="28"/>
        </w:rPr>
      </w:pPr>
    </w:p>
    <w:p w:rsidR="008622DC" w:rsidRDefault="008622DC" w:rsidP="0086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Власенко Елена Михайловна </w:t>
      </w:r>
    </w:p>
    <w:p w:rsidR="008622DC" w:rsidRPr="00154138" w:rsidRDefault="008622DC" w:rsidP="008622DC">
      <w:pPr>
        <w:jc w:val="both"/>
        <w:rPr>
          <w:sz w:val="28"/>
          <w:szCs w:val="28"/>
        </w:rPr>
      </w:pPr>
      <w:r w:rsidRPr="00154138">
        <w:rPr>
          <w:sz w:val="28"/>
          <w:szCs w:val="28"/>
        </w:rPr>
        <w:t>Члены комиссии:</w:t>
      </w:r>
    </w:p>
    <w:p w:rsidR="008622DC" w:rsidRDefault="008622DC" w:rsidP="0086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Жигунова Галина Григорьевна</w:t>
      </w:r>
    </w:p>
    <w:p w:rsidR="008622DC" w:rsidRPr="00154138" w:rsidRDefault="008622DC" w:rsidP="008622DC">
      <w:pPr>
        <w:jc w:val="both"/>
        <w:rPr>
          <w:sz w:val="28"/>
          <w:szCs w:val="28"/>
        </w:rPr>
      </w:pPr>
    </w:p>
    <w:p w:rsidR="008622DC" w:rsidRDefault="008622DC" w:rsidP="008622DC">
      <w:pPr>
        <w:jc w:val="right"/>
        <w:rPr>
          <w:sz w:val="28"/>
          <w:szCs w:val="28"/>
        </w:rPr>
      </w:pPr>
      <w:r>
        <w:rPr>
          <w:sz w:val="28"/>
          <w:szCs w:val="28"/>
        </w:rPr>
        <w:t>Ефимова Наталья Александровна</w:t>
      </w:r>
    </w:p>
    <w:p w:rsidR="008622DC" w:rsidRDefault="008622DC" w:rsidP="008622DC">
      <w:pPr>
        <w:jc w:val="right"/>
        <w:rPr>
          <w:sz w:val="28"/>
          <w:szCs w:val="28"/>
        </w:rPr>
      </w:pPr>
    </w:p>
    <w:p w:rsidR="008622DC" w:rsidRPr="00154138" w:rsidRDefault="008622DC" w:rsidP="00862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Никитенко Елена Сергеевна </w:t>
      </w:r>
    </w:p>
    <w:p w:rsidR="008622DC" w:rsidRPr="00154138" w:rsidRDefault="008622DC" w:rsidP="008622DC">
      <w:pPr>
        <w:jc w:val="both"/>
        <w:rPr>
          <w:sz w:val="28"/>
          <w:szCs w:val="28"/>
        </w:rPr>
      </w:pPr>
    </w:p>
    <w:p w:rsidR="008B296D" w:rsidRDefault="008B296D"/>
    <w:sectPr w:rsidR="008B296D" w:rsidSect="008622DC">
      <w:type w:val="continuous"/>
      <w:pgSz w:w="11906" w:h="16838" w:code="9"/>
      <w:pgMar w:top="426" w:right="565" w:bottom="709" w:left="993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5C"/>
    <w:multiLevelType w:val="multilevel"/>
    <w:tmpl w:val="46E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4D0C"/>
    <w:multiLevelType w:val="multilevel"/>
    <w:tmpl w:val="141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42FFB"/>
    <w:multiLevelType w:val="multilevel"/>
    <w:tmpl w:val="E20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622DC"/>
    <w:rsid w:val="0004666E"/>
    <w:rsid w:val="00055123"/>
    <w:rsid w:val="000C018D"/>
    <w:rsid w:val="0011615E"/>
    <w:rsid w:val="001261CB"/>
    <w:rsid w:val="001E6752"/>
    <w:rsid w:val="00272160"/>
    <w:rsid w:val="003873E9"/>
    <w:rsid w:val="003E3F7E"/>
    <w:rsid w:val="00450740"/>
    <w:rsid w:val="004520F1"/>
    <w:rsid w:val="005F34D5"/>
    <w:rsid w:val="00642293"/>
    <w:rsid w:val="00645999"/>
    <w:rsid w:val="006F4911"/>
    <w:rsid w:val="007B5BEF"/>
    <w:rsid w:val="007E1880"/>
    <w:rsid w:val="007F7ECC"/>
    <w:rsid w:val="008622DC"/>
    <w:rsid w:val="00871B84"/>
    <w:rsid w:val="008B1F46"/>
    <w:rsid w:val="008B296D"/>
    <w:rsid w:val="00932FF0"/>
    <w:rsid w:val="009C5AA6"/>
    <w:rsid w:val="00A65903"/>
    <w:rsid w:val="00B40730"/>
    <w:rsid w:val="00C639B4"/>
    <w:rsid w:val="00C6578F"/>
    <w:rsid w:val="00CE32D3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62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00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3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3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9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90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0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7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02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9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7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6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2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33612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8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2021-11-09T07:35:00Z</dcterms:created>
  <dcterms:modified xsi:type="dcterms:W3CDTF">2021-11-09T07:40:00Z</dcterms:modified>
</cp:coreProperties>
</file>